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89" w:rsidRPr="00487B89" w:rsidRDefault="00487B89" w:rsidP="00707FD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Penalties and Sentences (Queensland Sentencing Advisory Council) Amendment Bill 2016 amend</w:t>
      </w:r>
      <w:r w:rsidR="008F6785">
        <w:rPr>
          <w:rFonts w:ascii="Arial" w:hAnsi="Arial" w:cs="Arial"/>
          <w:bCs/>
          <w:spacing w:val="-3"/>
          <w:sz w:val="22"/>
          <w:szCs w:val="22"/>
        </w:rPr>
        <w:t>s</w:t>
      </w:r>
      <w:r w:rsidR="00E85FE9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Penalties and Sentences Act 1992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by establishing the </w:t>
      </w:r>
      <w:r w:rsidR="007B6DCC">
        <w:rPr>
          <w:rFonts w:ascii="Arial" w:hAnsi="Arial" w:cs="Arial"/>
          <w:bCs/>
          <w:spacing w:val="-3"/>
          <w:sz w:val="22"/>
          <w:szCs w:val="22"/>
        </w:rPr>
        <w:t>Queensland Sentencing Advisory Council</w:t>
      </w:r>
      <w:r w:rsidR="002B5F7F">
        <w:rPr>
          <w:rFonts w:ascii="Arial" w:hAnsi="Arial" w:cs="Arial"/>
          <w:bCs/>
          <w:spacing w:val="-3"/>
          <w:sz w:val="22"/>
          <w:szCs w:val="22"/>
        </w:rPr>
        <w:t xml:space="preserve">, an independent body which will enhance the </w:t>
      </w:r>
      <w:r w:rsidR="002B5F7F">
        <w:rPr>
          <w:rFonts w:ascii="Arial" w:hAnsi="Arial" w:cs="Arial"/>
          <w:sz w:val="22"/>
          <w:szCs w:val="22"/>
        </w:rPr>
        <w:t xml:space="preserve">community’s confidence in the criminal sentencing process.  </w:t>
      </w:r>
    </w:p>
    <w:p w:rsidR="00E973BC" w:rsidRPr="00487B89" w:rsidRDefault="00487B89" w:rsidP="00B80CCA">
      <w:pPr>
        <w:numPr>
          <w:ilvl w:val="0"/>
          <w:numId w:val="1"/>
        </w:numPr>
        <w:tabs>
          <w:tab w:val="clear" w:pos="720"/>
          <w:tab w:val="num" w:pos="360"/>
          <w:tab w:val="left" w:pos="709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B6DCC">
        <w:rPr>
          <w:rFonts w:ascii="Arial" w:hAnsi="Arial" w:cs="Arial"/>
          <w:bCs/>
          <w:spacing w:val="-3"/>
          <w:sz w:val="22"/>
          <w:szCs w:val="22"/>
        </w:rPr>
        <w:t>Queensland Sentencing Advisory Council</w:t>
      </w:r>
      <w:r w:rsidR="007B6DCC" w:rsidRPr="00487B89">
        <w:rPr>
          <w:rFonts w:ascii="Arial" w:hAnsi="Arial" w:cs="Arial"/>
          <w:sz w:val="22"/>
          <w:szCs w:val="22"/>
        </w:rPr>
        <w:t xml:space="preserve"> </w:t>
      </w:r>
      <w:r w:rsidRPr="00487B89">
        <w:rPr>
          <w:rFonts w:ascii="Arial" w:hAnsi="Arial" w:cs="Arial"/>
          <w:sz w:val="22"/>
          <w:szCs w:val="22"/>
        </w:rPr>
        <w:t xml:space="preserve">provides </w:t>
      </w:r>
      <w:r w:rsidRPr="00487B89">
        <w:rPr>
          <w:rFonts w:ascii="Arial" w:hAnsi="Arial" w:cs="Arial"/>
          <w:bCs/>
          <w:spacing w:val="-3"/>
          <w:sz w:val="22"/>
          <w:szCs w:val="22"/>
        </w:rPr>
        <w:t xml:space="preserve">the government, the judiciary and the community with a valuable resource that has a unique and dedicated focus on sentencing reform,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Pr="00487B89">
        <w:rPr>
          <w:rFonts w:ascii="Arial" w:hAnsi="Arial" w:cs="Arial"/>
          <w:bCs/>
          <w:spacing w:val="-3"/>
          <w:sz w:val="22"/>
          <w:szCs w:val="22"/>
        </w:rPr>
        <w:t xml:space="preserve">community education and engagement </w:t>
      </w:r>
      <w:r>
        <w:rPr>
          <w:rFonts w:ascii="Arial" w:hAnsi="Arial" w:cs="Arial"/>
          <w:bCs/>
          <w:spacing w:val="-3"/>
          <w:sz w:val="22"/>
          <w:szCs w:val="22"/>
        </w:rPr>
        <w:t>role</w:t>
      </w:r>
      <w:r w:rsidR="007B6DCC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87B89">
        <w:rPr>
          <w:rFonts w:ascii="Arial" w:hAnsi="Arial" w:cs="Arial"/>
          <w:bCs/>
          <w:spacing w:val="-3"/>
          <w:sz w:val="22"/>
          <w:szCs w:val="22"/>
        </w:rPr>
        <w:t>and distinctive sentencing statistical and analytical capabilitie</w:t>
      </w:r>
      <w:r>
        <w:rPr>
          <w:rFonts w:ascii="Arial" w:hAnsi="Arial" w:cs="Arial"/>
          <w:bCs/>
          <w:spacing w:val="-3"/>
          <w:sz w:val="22"/>
          <w:szCs w:val="22"/>
        </w:rPr>
        <w:t>s.</w:t>
      </w:r>
    </w:p>
    <w:p w:rsidR="00E973BC" w:rsidRPr="00CE6FBA" w:rsidRDefault="00E973BC" w:rsidP="00707FD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490A66" w:rsidRPr="00E162DE">
        <w:rPr>
          <w:rFonts w:ascii="Arial" w:hAnsi="Arial" w:cs="Arial"/>
          <w:sz w:val="22"/>
          <w:szCs w:val="22"/>
        </w:rPr>
        <w:t xml:space="preserve"> </w:t>
      </w:r>
      <w:r w:rsidR="00490A66" w:rsidRPr="00490A66">
        <w:rPr>
          <w:rFonts w:ascii="Arial" w:hAnsi="Arial" w:cs="Arial"/>
          <w:sz w:val="22"/>
          <w:szCs w:val="22"/>
        </w:rPr>
        <w:t xml:space="preserve">the introduction of the </w:t>
      </w:r>
      <w:r w:rsidR="00490A66">
        <w:rPr>
          <w:rFonts w:ascii="Arial" w:hAnsi="Arial" w:cs="Arial"/>
          <w:bCs/>
          <w:spacing w:val="-3"/>
          <w:sz w:val="22"/>
          <w:szCs w:val="22"/>
        </w:rPr>
        <w:t xml:space="preserve">Penalties and Sentences (Queensland Sentencing Advisory Council) Amendment Bill 2016 into the Legislative Assembly. </w:t>
      </w:r>
    </w:p>
    <w:p w:rsidR="00E973BC" w:rsidRPr="00C07656" w:rsidRDefault="00E973BC" w:rsidP="007B6DC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973BC" w:rsidRDefault="00065BEC" w:rsidP="007B6DC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490A66" w:rsidRPr="00B630D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Penalties and Sentences (Queensland Sentencing Advisory Council) Amendment Bill 2016</w:t>
        </w:r>
      </w:hyperlink>
      <w:r w:rsidR="00490A66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973BC" w:rsidRPr="00DD398C" w:rsidRDefault="00065BEC" w:rsidP="007B6DC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490A66" w:rsidRPr="00B630D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E973BC" w:rsidRPr="00DD398C" w:rsidSect="00336951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63E" w:rsidRDefault="0031663E" w:rsidP="00D6589B">
      <w:r>
        <w:separator/>
      </w:r>
    </w:p>
  </w:endnote>
  <w:endnote w:type="continuationSeparator" w:id="0">
    <w:p w:rsidR="0031663E" w:rsidRDefault="0031663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63E" w:rsidRDefault="0031663E" w:rsidP="00D6589B">
      <w:r>
        <w:separator/>
      </w:r>
    </w:p>
  </w:footnote>
  <w:footnote w:type="continuationSeparator" w:id="0">
    <w:p w:rsidR="0031663E" w:rsidRDefault="0031663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FDF" w:rsidRPr="00937A4A" w:rsidRDefault="00707FDF" w:rsidP="00707F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07FDF" w:rsidRPr="00937A4A" w:rsidRDefault="00707FDF" w:rsidP="00707F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07FDF" w:rsidRPr="00937A4A" w:rsidRDefault="00707FDF" w:rsidP="00707FDF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81355">
      <w:rPr>
        <w:rFonts w:ascii="Arial" w:hAnsi="Arial" w:cs="Arial"/>
        <w:b/>
        <w:color w:val="auto"/>
        <w:sz w:val="22"/>
        <w:szCs w:val="22"/>
        <w:lang w:eastAsia="en-US"/>
      </w:rPr>
      <w:t>March</w:t>
    </w:r>
    <w:r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707FDF" w:rsidRDefault="00707FDF" w:rsidP="00707FD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Penalties and Sentences (Queensland Sentencing Advisory Council) Amendment Bill 2016 </w:t>
    </w:r>
  </w:p>
  <w:p w:rsidR="00707FDF" w:rsidRPr="003A13A1" w:rsidRDefault="00707FDF" w:rsidP="00707FDF">
    <w:pPr>
      <w:pStyle w:val="Header"/>
      <w:spacing w:before="120"/>
      <w:rPr>
        <w:rFonts w:ascii="Arial" w:hAnsi="Arial" w:cs="Arial"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and Minister for Training and Skills </w:t>
    </w:r>
  </w:p>
  <w:p w:rsidR="00707FDF" w:rsidRDefault="00707FDF" w:rsidP="00707FD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CF581DB2"/>
    <w:lvl w:ilvl="0" w:tplc="982EB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D6"/>
    <w:rsid w:val="000430DD"/>
    <w:rsid w:val="00065BEC"/>
    <w:rsid w:val="00080F8F"/>
    <w:rsid w:val="0008575A"/>
    <w:rsid w:val="000E5892"/>
    <w:rsid w:val="00102858"/>
    <w:rsid w:val="001318FA"/>
    <w:rsid w:val="00140936"/>
    <w:rsid w:val="00174117"/>
    <w:rsid w:val="001E209B"/>
    <w:rsid w:val="001E7127"/>
    <w:rsid w:val="00202873"/>
    <w:rsid w:val="0021344B"/>
    <w:rsid w:val="002357F3"/>
    <w:rsid w:val="002856D8"/>
    <w:rsid w:val="002B5F7F"/>
    <w:rsid w:val="002D649F"/>
    <w:rsid w:val="0031663E"/>
    <w:rsid w:val="00334A28"/>
    <w:rsid w:val="00336951"/>
    <w:rsid w:val="003948ED"/>
    <w:rsid w:val="003A13A1"/>
    <w:rsid w:val="003B5871"/>
    <w:rsid w:val="003F24A9"/>
    <w:rsid w:val="0040407F"/>
    <w:rsid w:val="00411C85"/>
    <w:rsid w:val="00487B89"/>
    <w:rsid w:val="00490A66"/>
    <w:rsid w:val="004E3AE1"/>
    <w:rsid w:val="00501C66"/>
    <w:rsid w:val="0050474C"/>
    <w:rsid w:val="00543D68"/>
    <w:rsid w:val="00550873"/>
    <w:rsid w:val="00654B0A"/>
    <w:rsid w:val="006758FE"/>
    <w:rsid w:val="00693F32"/>
    <w:rsid w:val="00707FDF"/>
    <w:rsid w:val="00732E22"/>
    <w:rsid w:val="00757B12"/>
    <w:rsid w:val="007B6DCC"/>
    <w:rsid w:val="00821E64"/>
    <w:rsid w:val="00882C16"/>
    <w:rsid w:val="008A4523"/>
    <w:rsid w:val="008F44CD"/>
    <w:rsid w:val="008F57A0"/>
    <w:rsid w:val="008F6785"/>
    <w:rsid w:val="0093748E"/>
    <w:rsid w:val="00950839"/>
    <w:rsid w:val="009862D6"/>
    <w:rsid w:val="00A527A5"/>
    <w:rsid w:val="00AD7250"/>
    <w:rsid w:val="00AE69F0"/>
    <w:rsid w:val="00B630DD"/>
    <w:rsid w:val="00B80CCA"/>
    <w:rsid w:val="00C07656"/>
    <w:rsid w:val="00C40FB0"/>
    <w:rsid w:val="00C75E67"/>
    <w:rsid w:val="00CA67DA"/>
    <w:rsid w:val="00CB1501"/>
    <w:rsid w:val="00CE6FBA"/>
    <w:rsid w:val="00CF0D8A"/>
    <w:rsid w:val="00D6589B"/>
    <w:rsid w:val="00D75134"/>
    <w:rsid w:val="00DB6FE7"/>
    <w:rsid w:val="00DD398C"/>
    <w:rsid w:val="00DE61EC"/>
    <w:rsid w:val="00DF11DD"/>
    <w:rsid w:val="00E162DE"/>
    <w:rsid w:val="00E40004"/>
    <w:rsid w:val="00E81355"/>
    <w:rsid w:val="00E85FE9"/>
    <w:rsid w:val="00E973BC"/>
    <w:rsid w:val="00EF2FD8"/>
    <w:rsid w:val="00F0095A"/>
    <w:rsid w:val="00F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rsid w:val="00B630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761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877</CharactersWithSpaces>
  <SharedDoc>false</SharedDoc>
  <HyperlinkBase>https://www.cabinet.qld.gov.au/documents/2016/Mar/SenACBill/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2016-12-14T01:54:00Z</cp:lastPrinted>
  <dcterms:created xsi:type="dcterms:W3CDTF">2017-10-25T01:50:00Z</dcterms:created>
  <dcterms:modified xsi:type="dcterms:W3CDTF">2018-03-06T01:37:00Z</dcterms:modified>
  <cp:category>Legislation,Justice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-731068445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